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85" w:rsidRDefault="003C7EDB">
      <w:pPr>
        <w:ind w:firstLine="540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Ближе остальных к великой трансформе, уводящей в Небесный Иерусалим и в Синклит Мира, подошли к настоящему времени Лермонтов, </w:t>
      </w:r>
      <w:r>
        <w:rPr>
          <w:rFonts w:ascii="Times New Roman" w:eastAsia="Times New Roman" w:hAnsi="Times New Roman" w:cs="&quot;Times New Roman&quot;"/>
          <w:b/>
          <w:bCs/>
          <w:sz w:val="28"/>
          <w:szCs w:val="28"/>
        </w:rPr>
        <w:t>Владимир Соловьев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, император Иоанн  VI , а также два духа, чьи имена вызвали мое удивление, но были два раза твердо произнесены: </w:t>
      </w:r>
      <w:r>
        <w:rPr>
          <w:rFonts w:ascii="Times New Roman" w:eastAsia="Times New Roman" w:hAnsi="Times New Roman" w:cs="&quot;Times New Roman&quot;"/>
          <w:sz w:val="28"/>
          <w:szCs w:val="28"/>
        </w:rPr>
        <w:t>Шевченко и Павел Флоренский.</w:t>
      </w:r>
    </w:p>
    <w:p w:rsidR="00B26285" w:rsidRDefault="003C7EDB">
      <w:pPr>
        <w:ind w:firstLine="540"/>
        <w:jc w:val="both"/>
        <w:rPr>
          <w:rFonts w:ascii="Times New Roman" w:eastAsia="Times New Roman" w:hAnsi="Times New Roman" w:cs="&quot;Times New Roman&quot;"/>
          <w:sz w:val="28"/>
          <w:szCs w:val="28"/>
          <w:u w:val="single"/>
        </w:rPr>
      </w:pPr>
      <w:r>
        <w:rPr>
          <w:rFonts w:ascii="Times New Roman" w:eastAsia="Times New Roman" w:hAnsi="Times New Roman" w:cs="&quot;Times New Roman&quot;"/>
          <w:sz w:val="28"/>
          <w:szCs w:val="28"/>
          <w:u w:val="single"/>
        </w:rPr>
        <w:t>...В метаистории новейшего времени совершается таинственнейшее событие: низлияние в нашу брамфатуру новых божественно-творческих сил. Об этом событии мечтали с древних времен сердца самые возвышенные, умы самые истонченные. И в</w:t>
      </w:r>
      <w:r>
        <w:rPr>
          <w:rFonts w:ascii="Times New Roman" w:eastAsia="Times New Roman" w:hAnsi="Times New Roman" w:cs="&quot;Times New Roman&quot;"/>
          <w:sz w:val="28"/>
          <w:szCs w:val="28"/>
          <w:u w:val="single"/>
        </w:rPr>
        <w:t xml:space="preserve">от оно совершается. Первое звено этого события — события такого значения, что его можно сопоставить лишь с вочеловечением Планетарного Логоса, — имело место на рубеже  XIX   столетия: </w:t>
      </w:r>
      <w:r>
        <w:rPr>
          <w:rFonts w:ascii="Times New Roman" w:eastAsia="Times New Roman" w:hAnsi="Times New Roman" w:cs="&quot;Times New Roman&quot;"/>
          <w:b/>
          <w:bCs/>
          <w:sz w:val="28"/>
          <w:szCs w:val="28"/>
          <w:u w:val="single"/>
        </w:rPr>
        <w:t>то было низлияние сил Приснодевы-Матери</w:t>
      </w:r>
      <w:r>
        <w:rPr>
          <w:rFonts w:ascii="Times New Roman" w:eastAsia="Times New Roman" w:hAnsi="Times New Roman" w:cs="&quot;Times New Roman&quot;"/>
          <w:sz w:val="28"/>
          <w:szCs w:val="28"/>
          <w:u w:val="single"/>
        </w:rPr>
        <w:t xml:space="preserve">, но не безличное, как это имело </w:t>
      </w:r>
      <w:r>
        <w:rPr>
          <w:rFonts w:ascii="Times New Roman" w:eastAsia="Times New Roman" w:hAnsi="Times New Roman" w:cs="&quot;Times New Roman&quot;"/>
          <w:sz w:val="28"/>
          <w:szCs w:val="28"/>
          <w:u w:val="single"/>
        </w:rPr>
        <w:t xml:space="preserve">место уже дважды в истории человечества, а несравненно усиленное личным своим характером. </w:t>
      </w:r>
      <w:r>
        <w:rPr>
          <w:rFonts w:ascii="Times New Roman" w:eastAsia="Times New Roman" w:hAnsi="Times New Roman" w:cs="&quot;Times New Roman&quot;"/>
          <w:b/>
          <w:bCs/>
          <w:sz w:val="28"/>
          <w:szCs w:val="28"/>
          <w:u w:val="single"/>
        </w:rPr>
        <w:t>С высот Вселенной нисходила в Шаданакар великая богорожденная монада.</w:t>
      </w:r>
      <w:r>
        <w:rPr>
          <w:rFonts w:ascii="Times New Roman" w:eastAsia="Times New Roman" w:hAnsi="Times New Roman" w:cs="&quot;Times New Roman&quot;"/>
          <w:sz w:val="28"/>
          <w:szCs w:val="28"/>
          <w:u w:val="single"/>
        </w:rPr>
        <w:t xml:space="preserve"> Прозрение в Раорис — один из высочайших слоев нашей брамфатуры, в который Она вошла тогда, было </w:t>
      </w:r>
      <w:r>
        <w:rPr>
          <w:rFonts w:ascii="Times New Roman" w:eastAsia="Times New Roman" w:hAnsi="Times New Roman" w:cs="&quot;Times New Roman&quot;"/>
          <w:sz w:val="28"/>
          <w:szCs w:val="28"/>
          <w:u w:val="single"/>
        </w:rPr>
        <w:t>дано почти столетие спустя Владимиру Соловьеву, когда он в Египетской пустыне звездной ночью пережил потрясающий прорыв сознания и воочию узрел это Великое Женственное Существо...  </w:t>
      </w:r>
    </w:p>
    <w:p w:rsidR="00B26285" w:rsidRDefault="00B26285">
      <w:pPr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B26285" w:rsidRDefault="003C7EDB">
      <w:pPr>
        <w:ind w:firstLine="540"/>
        <w:jc w:val="both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Миссии и судьбы.</w:t>
      </w:r>
    </w:p>
    <w:p w:rsidR="00B26285" w:rsidRDefault="00B26285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26285" w:rsidRDefault="003C7EDB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Какая странная фигура — Владимир Соловьев на горизонте </w:t>
      </w:r>
      <w:r>
        <w:rPr>
          <w:rFonts w:ascii="Times New Roman" w:eastAsia="Times New Roman" w:hAnsi="Times New Roman"/>
          <w:sz w:val="28"/>
          <w:szCs w:val="28"/>
        </w:rPr>
        <w:t>русской культуры! Не гений —но и не просто талант; то есть как поэт — пожалуй, талант, и даже не из очень крупных, но есть нечто в его стихах, понятием таланта не покрываемое. Праведник? Да, этический облик Соловьева был исключительным, но все же известно,</w:t>
      </w:r>
      <w:r>
        <w:rPr>
          <w:rFonts w:ascii="Times New Roman" w:eastAsia="Times New Roman" w:hAnsi="Times New Roman"/>
          <w:sz w:val="28"/>
          <w:szCs w:val="28"/>
        </w:rPr>
        <w:t xml:space="preserve"> что от многих своих слабостей Соловьев при жизни так и не освободился. Философ? Да, это единственный русский философ, заслуживающий этого наименования безо всякой натяжки, но система его оказалась недостроенной, большого значения в истории русской культур</w:t>
      </w:r>
      <w:r>
        <w:rPr>
          <w:rFonts w:ascii="Times New Roman" w:eastAsia="Times New Roman" w:hAnsi="Times New Roman"/>
          <w:sz w:val="28"/>
          <w:szCs w:val="28"/>
        </w:rPr>
        <w:t>ы не имела, а за границей осталась почти неизвестной. Кто же он? Пророк? — Но где же, собственно, в каких формах он пророчествовал и о чем? Может быть, наконец, «молчаливый пророк», как назвал его Мережковский, — пророк, знаменующий некие духовные реальнос</w:t>
      </w:r>
      <w:r>
        <w:rPr>
          <w:rFonts w:ascii="Times New Roman" w:eastAsia="Times New Roman" w:hAnsi="Times New Roman"/>
          <w:sz w:val="28"/>
          <w:szCs w:val="28"/>
        </w:rPr>
        <w:t>ти не словами, а всем обликом своей личности? Пожалуй, последнее предположение к действительности ближе всего, и все-таки с действительностью оно не совпадает.</w:t>
      </w:r>
    </w:p>
    <w:p w:rsidR="00B26285" w:rsidRDefault="003C7EDB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Философская деятельность Соловьева диктовалась намерением, которое он очень рано для себя опреде</w:t>
      </w:r>
      <w:r>
        <w:rPr>
          <w:rFonts w:ascii="Times New Roman" w:eastAsia="Times New Roman" w:hAnsi="Times New Roman"/>
          <w:sz w:val="28"/>
          <w:szCs w:val="28"/>
        </w:rPr>
        <w:t>лил: подвести под богословское учение православия базис современной положительной философии. Часто, конечно, он выходил далеко за пределы этого задания; на некоторых этапах жизни даже уклонялся от строгой ортодоксии, вследствие чего, например, его капиталь</w:t>
      </w:r>
      <w:r>
        <w:rPr>
          <w:rFonts w:ascii="Times New Roman" w:eastAsia="Times New Roman" w:hAnsi="Times New Roman"/>
          <w:sz w:val="28"/>
          <w:szCs w:val="28"/>
        </w:rPr>
        <w:t>ная работа « La   Russie   et   l ` eglise universeile » даже не могла быть опубликована в России. Но он постоянно был озабочен тем, чтобы не оказаться в религиозных отщепенцах, и вряд ли что-нибудь рисовалось ему в более отталкивающем виде, чем судьба ере</w:t>
      </w:r>
      <w:r>
        <w:rPr>
          <w:rFonts w:ascii="Times New Roman" w:eastAsia="Times New Roman" w:hAnsi="Times New Roman"/>
          <w:sz w:val="28"/>
          <w:szCs w:val="28"/>
        </w:rPr>
        <w:t>сиарха.</w:t>
      </w:r>
    </w:p>
    <w:p w:rsidR="00B26285" w:rsidRDefault="003C7EDB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И все же он оказался — не ересиархом, конечно, но предтечей того движения, которому в будущем предстоит еще определиться до конца и к которому православная ортодоксия, во всяком случае сначала, быть может, отнесется как к чему-то, недалекому от ере</w:t>
      </w:r>
      <w:r>
        <w:rPr>
          <w:rFonts w:ascii="Times New Roman" w:eastAsia="Times New Roman" w:hAnsi="Times New Roman"/>
          <w:sz w:val="28"/>
          <w:szCs w:val="28"/>
        </w:rPr>
        <w:t>си.</w:t>
      </w:r>
    </w:p>
    <w:p w:rsidR="00B26285" w:rsidRDefault="003C7EDB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Великим духовидцем — вот кем был Владимир Соловьев. У него был некий духовный опыт, не очень, кажется, широкий, но по высоте открывшихся ему слоев Шаданакара превосходящий, мне думается, опыт Экхарта, Бёме, Сведенборга, Рамакришны, Рамануджи, Па-танджа</w:t>
      </w:r>
      <w:r>
        <w:rPr>
          <w:rFonts w:ascii="Times New Roman" w:eastAsia="Times New Roman" w:hAnsi="Times New Roman"/>
          <w:sz w:val="28"/>
          <w:szCs w:val="28"/>
        </w:rPr>
        <w:t>ли, а для России — прямо-таки беспримерный. Это — три видения, или, как назвал их сам Соловьев в своей поэме об этом, «три свидания»: первое из них он имел в восьмилетнем возрасте во время посещения церкви со своею бонной, второе — молодым человеком в библ</w:t>
      </w:r>
      <w:r>
        <w:rPr>
          <w:rFonts w:ascii="Times New Roman" w:eastAsia="Times New Roman" w:hAnsi="Times New Roman"/>
          <w:sz w:val="28"/>
          <w:szCs w:val="28"/>
        </w:rPr>
        <w:t>иотеке Британского музея в Лондоне, а третье — самое грандиозное — вскоре после второго, ночью, в пустыне близ Каира, куда он устремился из Англии, преодолевая множество преград, по зову внутреннего голоса. Отсылаю интересующихся и еще незнакомых с этим ун</w:t>
      </w:r>
      <w:r>
        <w:rPr>
          <w:rFonts w:ascii="Times New Roman" w:eastAsia="Times New Roman" w:hAnsi="Times New Roman"/>
          <w:sz w:val="28"/>
          <w:szCs w:val="28"/>
        </w:rPr>
        <w:t>икальным религиозным документом к поэме «Три свидания»: она говорит сама за себя. Цитировать ее в настоящее время я лишен возможности, а передавать ее содержание собственными словами не дерзаю. Осмелюсь констатировать только, что Соловьев пережил трижды, и</w:t>
      </w:r>
      <w:r>
        <w:rPr>
          <w:rFonts w:ascii="Times New Roman" w:eastAsia="Times New Roman" w:hAnsi="Times New Roman"/>
          <w:sz w:val="28"/>
          <w:szCs w:val="28"/>
        </w:rPr>
        <w:t xml:space="preserve"> в третий раз с особенной полнотой, откровение Звенты-Свентаны, то есть восхищение в Раорис, один из наивысших слоев Шаданакара, где Звента-Свентана пребывала тогда. Это откровение было им пережито в форме видения, воспринятого им через духовное зрение, ду</w:t>
      </w:r>
      <w:r>
        <w:rPr>
          <w:rFonts w:ascii="Times New Roman" w:eastAsia="Times New Roman" w:hAnsi="Times New Roman"/>
          <w:sz w:val="28"/>
          <w:szCs w:val="28"/>
        </w:rPr>
        <w:t>ховный слух, духовное обоняние, органы созерцания космических панорам и метаисторических перспектив — то есть почти через все высшие органы восприятия, внезапно в нем раскрывшиеся. Ища в истории религии европейского круга какой-нибудь аналог или, лучше ска</w:t>
      </w:r>
      <w:r>
        <w:rPr>
          <w:rFonts w:ascii="Times New Roman" w:eastAsia="Times New Roman" w:hAnsi="Times New Roman"/>
          <w:sz w:val="28"/>
          <w:szCs w:val="28"/>
        </w:rPr>
        <w:t>зать, предварение такого духовного опыта, Соловьев не смог остановиться ни на чем, кроме гностической идеи Софии Премудрости Божией. Но идея эта у гностика Валентина осложнена многоярусными спекулятивными построениями, с опытом Соловьева, по-видимому, почт</w:t>
      </w:r>
      <w:r>
        <w:rPr>
          <w:rFonts w:ascii="Times New Roman" w:eastAsia="Times New Roman" w:hAnsi="Times New Roman"/>
          <w:sz w:val="28"/>
          <w:szCs w:val="28"/>
        </w:rPr>
        <w:t>и ни в чем не совпадавшими, тем более, что он сам считал какие бы то ни было спекуляции на эту тему недопустимыми и даже кощунственными. Идея эта не получила в историческом христианстве ни дальнейшего развития, ни, тем более, богословской разработки и догм</w:t>
      </w:r>
      <w:r>
        <w:rPr>
          <w:rFonts w:ascii="Times New Roman" w:eastAsia="Times New Roman" w:hAnsi="Times New Roman"/>
          <w:sz w:val="28"/>
          <w:szCs w:val="28"/>
        </w:rPr>
        <w:t>атизации. Это естественно, если учесть, что эманация в Шаданакар великой богорожденной женственной монады совершилась только на рубеже  XIX   века, — метаисторическое событие, весьма смутно уловленное тогда Гёте, Новалисом и, может быть, Жуковским. Поэтому</w:t>
      </w:r>
      <w:r>
        <w:rPr>
          <w:rFonts w:ascii="Times New Roman" w:eastAsia="Times New Roman" w:hAnsi="Times New Roman"/>
          <w:sz w:val="28"/>
          <w:szCs w:val="28"/>
        </w:rPr>
        <w:t xml:space="preserve"> до   XIX   века никакого мистического опыта, подобного опыту Соловьева, просто не могло быть: объекта такого опыта в Шаданакаре еще не существовало. В эпоху гностицизма воспринималось другое: происшедшее незадолго до Христа низлияние в Шаданакар сил Миров</w:t>
      </w:r>
      <w:r>
        <w:rPr>
          <w:rFonts w:ascii="Times New Roman" w:eastAsia="Times New Roman" w:hAnsi="Times New Roman"/>
          <w:sz w:val="28"/>
          <w:szCs w:val="28"/>
        </w:rPr>
        <w:t>ой Женственности, не имевшее никакого личного выражения, никакой сосредоточенности в определенной богорожденной монаде. Эхо этого события достигло сознания великих гностиков и отлилось в идею Софии. В восточном христианстве образ Софии Премудрости Божией в</w:t>
      </w:r>
      <w:r>
        <w:rPr>
          <w:rFonts w:ascii="Times New Roman" w:eastAsia="Times New Roman" w:hAnsi="Times New Roman"/>
          <w:sz w:val="28"/>
          <w:szCs w:val="28"/>
        </w:rPr>
        <w:t xml:space="preserve">се-таки удержался, хотя и остался никак не связанным с православною богословскою доктриной и даже как-то глухо ей противореча. Слабые попытки </w:t>
      </w:r>
      <w:r>
        <w:rPr>
          <w:rFonts w:ascii="Times New Roman" w:eastAsia="Times New Roman" w:hAnsi="Times New Roman"/>
          <w:sz w:val="28"/>
          <w:szCs w:val="28"/>
        </w:rPr>
        <w:lastRenderedPageBreak/>
        <w:t>увязать одно с другим приводили только к абсурду, вроде понимания Софии как условно-символического выражения Логос</w:t>
      </w:r>
      <w:r>
        <w:rPr>
          <w:rFonts w:ascii="Times New Roman" w:eastAsia="Times New Roman" w:hAnsi="Times New Roman"/>
          <w:sz w:val="28"/>
          <w:szCs w:val="28"/>
        </w:rPr>
        <w:t>а, Христа.</w:t>
      </w:r>
    </w:p>
    <w:p w:rsidR="00B26285" w:rsidRDefault="003C7EDB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Сам Соловьев считал, что в девяностых годах прошлого века для открытой постановки вопроса о связи идеи Софии с православным учением время еще не пришло. Он хорошо понимал, что вторжение столь колоссальной высшей реальности в окостеневший круг хр</w:t>
      </w:r>
      <w:r>
        <w:rPr>
          <w:rFonts w:ascii="Times New Roman" w:eastAsia="Times New Roman" w:hAnsi="Times New Roman"/>
          <w:sz w:val="28"/>
          <w:szCs w:val="28"/>
        </w:rPr>
        <w:t>истианской догматики может сломать этот круг и вызвать новый раскол в церкви; раскол же рисовался ему великим злом, помощью грядущему антихристу, и он хлопотал, как известно, больше всего о противоположном: о воссоединении церквей. Поэтому он до конца свое</w:t>
      </w:r>
      <w:r>
        <w:rPr>
          <w:rFonts w:ascii="Times New Roman" w:eastAsia="Times New Roman" w:hAnsi="Times New Roman"/>
          <w:sz w:val="28"/>
          <w:szCs w:val="28"/>
        </w:rPr>
        <w:t>й рано оборванной жизни так и не выступил с провозвестием нового откровения. Он разрешил себе сообщить о нем лишь в легком, ни на что не претендующем поэтическом произведении. Личная же скромность его и глубокое целомудрие, сказывающиеся, между прочим, в к</w:t>
      </w:r>
      <w:r>
        <w:rPr>
          <w:rFonts w:ascii="Times New Roman" w:eastAsia="Times New Roman" w:hAnsi="Times New Roman"/>
          <w:sz w:val="28"/>
          <w:szCs w:val="28"/>
        </w:rPr>
        <w:t>ристальной ясности языка даже чисто философских его работ, подсказали ему — окружить повесть о трех свиданиях, трех самых значительных событиях его жизни, шутливым, непритязательно-бытописующим обрамлением. Поэма осталась мало известной вне круга людей, сп</w:t>
      </w:r>
      <w:r>
        <w:rPr>
          <w:rFonts w:ascii="Times New Roman" w:eastAsia="Times New Roman" w:hAnsi="Times New Roman"/>
          <w:sz w:val="28"/>
          <w:szCs w:val="28"/>
        </w:rPr>
        <w:t>ециально интересующихся подобными документами, — круга, у нас немногочисленного даже и перед революцией, а ныне и вовсе лишенного возможности как-либо проявлять себя вне стен своих уединенных комнат. Но влияние этой поэмы и некоторых других лирических стих</w:t>
      </w:r>
      <w:r>
        <w:rPr>
          <w:rFonts w:ascii="Times New Roman" w:eastAsia="Times New Roman" w:hAnsi="Times New Roman"/>
          <w:sz w:val="28"/>
          <w:szCs w:val="28"/>
        </w:rPr>
        <w:t>отворений  Соловьева , посвященных той же теме, сказалось и на идеалистической философии начала века — Трубецком, Флоренском, Булгакове — и на поэзии символистов, в особенности Блока.</w:t>
      </w:r>
    </w:p>
    <w:p w:rsidR="00B26285" w:rsidRDefault="003C7EDB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Из всего только что сказанного как будто бы ясно, что грядущее рождение </w:t>
      </w:r>
      <w:r>
        <w:rPr>
          <w:rFonts w:ascii="Times New Roman" w:eastAsia="Times New Roman" w:hAnsi="Times New Roman"/>
          <w:sz w:val="28"/>
          <w:szCs w:val="28"/>
        </w:rPr>
        <w:t>Звенты-Свентаны в Небесной России силами демиурга Яросвета и Навны имеет к идеям Соловьева самое прямое отношение, ибо Звента-Свентана — это не что иное, как выражение Женственной ипостаси Божества для Шаданакара. Всякому ясно, следовательно, что такие иде</w:t>
      </w:r>
      <w:r>
        <w:rPr>
          <w:rFonts w:ascii="Times New Roman" w:eastAsia="Times New Roman" w:hAnsi="Times New Roman"/>
          <w:sz w:val="28"/>
          <w:szCs w:val="28"/>
        </w:rPr>
        <w:t>и, вытекающие из откровения Вечной Женственности, не совпадают с пониманием Троичности в ортодоксальном христианстве. И не удивительно, что В. Соловьев, пекшийся о воссоединении христианства, а не о его дальнейшем дроблении на конфессии и секты, не торопил</w:t>
      </w:r>
      <w:r>
        <w:rPr>
          <w:rFonts w:ascii="Times New Roman" w:eastAsia="Times New Roman" w:hAnsi="Times New Roman"/>
          <w:sz w:val="28"/>
          <w:szCs w:val="28"/>
        </w:rPr>
        <w:t>ся оглашать свой пророческий духовный опыт.</w:t>
      </w:r>
    </w:p>
    <w:p w:rsidR="00B26285" w:rsidRDefault="003C7EDB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Была, вероятно, и вторая причина. Хорошо знакомому с историей религии Соловьеву не могли быть неизвестны факты, показывающие, что вторжение в религиозные организации и в культ представлений о различии божественно</w:t>
      </w:r>
      <w:r>
        <w:rPr>
          <w:rFonts w:ascii="Times New Roman" w:eastAsia="Times New Roman" w:hAnsi="Times New Roman"/>
          <w:sz w:val="28"/>
          <w:szCs w:val="28"/>
        </w:rPr>
        <w:t>-мужского и божественно-женского начал чревато исключительными опасностями. Понятые недостаточно духовно, недостаточно строго отделенные от сексуальной сферы человечества, вторжения эти ведут к замутнению духовности именно сексуальной стихией, к кощунствен</w:t>
      </w:r>
      <w:r>
        <w:rPr>
          <w:rFonts w:ascii="Times New Roman" w:eastAsia="Times New Roman" w:hAnsi="Times New Roman"/>
          <w:sz w:val="28"/>
          <w:szCs w:val="28"/>
        </w:rPr>
        <w:t>ному отождествлению космического духовного брака с чувственной любовью и, в конечном счете, к ритуальному разврату. Насколько можно судить, положительный опыт — лицезрение Звенты-Свентаны в этом облике сверхчеловеческой и сверхмирской женственной красоты —</w:t>
      </w:r>
      <w:r>
        <w:rPr>
          <w:rFonts w:ascii="Times New Roman" w:eastAsia="Times New Roman" w:hAnsi="Times New Roman"/>
          <w:sz w:val="28"/>
          <w:szCs w:val="28"/>
        </w:rPr>
        <w:t xml:space="preserve"> был для Соловьева настолько потрясающим, настолько несовместимым ни с чем человеческим или стихийным, что духовидца с тех пор отталкивали какие бы то ни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было спуски в слои противоположных начал. Он знал, и хорошо знал о существовании Великой Блудницы и о </w:t>
      </w:r>
      <w:r>
        <w:rPr>
          <w:rFonts w:ascii="Times New Roman" w:eastAsia="Times New Roman" w:hAnsi="Times New Roman"/>
          <w:sz w:val="28"/>
          <w:szCs w:val="28"/>
        </w:rPr>
        <w:t>возможных страшных подменах, подстерегающих всякое недостаточно четкое, недостаточно окрепшее сознание, уловившее зов Вечно Женственного сквозь замутняющие слои страстных, противоречивых эмоций. Но существование великой стихиали человечества — Лилит, ваяте</w:t>
      </w:r>
      <w:r>
        <w:rPr>
          <w:rFonts w:ascii="Times New Roman" w:eastAsia="Times New Roman" w:hAnsi="Times New Roman"/>
          <w:sz w:val="28"/>
          <w:szCs w:val="28"/>
        </w:rPr>
        <w:t>льницы и блюстительницы плоти народов, осталось, по-видимому, для него неясным. Он употребляет раза два или три выражение «Простонародная Афродита», но, очевидно, разумеет при этом неопределенное смешение двух начал: стихиального и сатанинского. Их спутанн</w:t>
      </w:r>
      <w:r>
        <w:rPr>
          <w:rFonts w:ascii="Times New Roman" w:eastAsia="Times New Roman" w:hAnsi="Times New Roman"/>
          <w:sz w:val="28"/>
          <w:szCs w:val="28"/>
        </w:rPr>
        <w:t>ость, нерасчлененность в представлениях Соловьева — несомненна. Но указание на подстерегающую в этом направлении опасность, сделанное хотя бы в такой неотчетливой форме, было все же необходимо в высшей степени. После происшедшего с Александром Блоком можно</w:t>
      </w:r>
      <w:r>
        <w:rPr>
          <w:rFonts w:ascii="Times New Roman" w:eastAsia="Times New Roman" w:hAnsi="Times New Roman"/>
          <w:sz w:val="28"/>
          <w:szCs w:val="28"/>
        </w:rPr>
        <w:t xml:space="preserve"> только пожалеть, что это предупреждение Соловьева не было сделано с большею разработанностью.</w:t>
      </w:r>
    </w:p>
    <w:p w:rsidR="00B26285" w:rsidRDefault="003C7EDB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том, что миссия Соловьева осталась недовершенной, нет ни капли его собственной вины. От перехода со ступени духовидения на ступень пророчества его не отделяло </w:t>
      </w:r>
      <w:r>
        <w:rPr>
          <w:rFonts w:ascii="Times New Roman" w:eastAsia="Times New Roman" w:hAnsi="Times New Roman"/>
          <w:sz w:val="28"/>
          <w:szCs w:val="28"/>
        </w:rPr>
        <w:t>уже ничто, кроме преодоления некоторых мелких человеческих слабостей, и вряд ли может быть сомнение в том, что, продлись его жизнь еще несколько лет, эти слабости были бы преодолены. Именно в пророчестве о Звенте-Свентане и в создании исторических и религи</w:t>
      </w:r>
      <w:r>
        <w:rPr>
          <w:rFonts w:ascii="Times New Roman" w:eastAsia="Times New Roman" w:hAnsi="Times New Roman"/>
          <w:sz w:val="28"/>
          <w:szCs w:val="28"/>
        </w:rPr>
        <w:t>озных предпосылок для возникновения Розы Мира заключалась его миссия. Тогда Роза Мира, вернее ее зерно, могло бы возникнуть еще внутри православи, его изменяя и сближая со всеми духовными течениями правой руки. Это могло бы произойти в России даже, в услов</w:t>
      </w:r>
      <w:r>
        <w:rPr>
          <w:rFonts w:ascii="Times New Roman" w:eastAsia="Times New Roman" w:hAnsi="Times New Roman"/>
          <w:sz w:val="28"/>
          <w:szCs w:val="28"/>
        </w:rPr>
        <w:t>иях конституционной монархии. Соловьев должен был бы принять духовный сан и, поднимая его в глазах народа на небывалую высоту авторитетом духовидца, праведника и чудотворца, стать руководителем и преобразователем церкви. Известно, что в последние годы жизн</w:t>
      </w:r>
      <w:r>
        <w:rPr>
          <w:rFonts w:ascii="Times New Roman" w:eastAsia="Times New Roman" w:hAnsi="Times New Roman"/>
          <w:sz w:val="28"/>
          <w:szCs w:val="28"/>
        </w:rPr>
        <w:t>и перед внутренним взором Соловьева все отчетливее раскрывались перспективы последних катаклизмов истории и панорама грядущего царства противобога, и он сосредоточился на мечте о воссоединении церквей и даже о будущей унии иудаизма и ислама с христианством</w:t>
      </w:r>
      <w:r>
        <w:rPr>
          <w:rFonts w:ascii="Times New Roman" w:eastAsia="Times New Roman" w:hAnsi="Times New Roman"/>
          <w:sz w:val="28"/>
          <w:szCs w:val="28"/>
        </w:rPr>
        <w:t xml:space="preserve"> для борьбы с общим врагом: уже недалеко во времени рисовавшимся пришествием антихриста. В его письмах имеются бесспорные доказательства, что в подготовке общественно-религиозного сознания к этой борьбе он видел в последние годы свое призвание. Мы не можем</w:t>
      </w:r>
      <w:r>
        <w:rPr>
          <w:rFonts w:ascii="Times New Roman" w:eastAsia="Times New Roman" w:hAnsi="Times New Roman"/>
          <w:sz w:val="28"/>
          <w:szCs w:val="28"/>
        </w:rPr>
        <w:t xml:space="preserve"> знать, в каких организационных и структурных формах религиозности совместил бы он преследование этой задачи с пророческим служением Вечной Женственности. Формы эти зависели бы не от него одного, но и от объективных условий русской и всемирной истории. Но </w:t>
      </w:r>
      <w:r>
        <w:rPr>
          <w:rFonts w:ascii="Times New Roman" w:eastAsia="Times New Roman" w:hAnsi="Times New Roman"/>
          <w:sz w:val="28"/>
          <w:szCs w:val="28"/>
        </w:rPr>
        <w:t>и само течение этой истории было бы иным, если бы первые тридцать лет двадцатого столетия были бы озарены сиянием этого светлейшего человеческого образа, шедшего прямой дорогой к тому, чтобы стать чудотворцем и величайшим визионером всех времен.</w:t>
      </w:r>
    </w:p>
    <w:p w:rsidR="00B26285" w:rsidRDefault="003C7EDB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Призвание </w:t>
      </w:r>
      <w:r>
        <w:rPr>
          <w:rFonts w:ascii="Times New Roman" w:eastAsia="Times New Roman" w:hAnsi="Times New Roman"/>
          <w:sz w:val="28"/>
          <w:szCs w:val="28"/>
        </w:rPr>
        <w:t>осталось недовершенным, проповедь — недоговоренной, духовное знание — не переданным до конца никому: Соловьев был вырван из Энрофа в расцвете лет и сил тою демонической волей, которая правильно видела в нем непримиримого и опасного врага.</w:t>
      </w:r>
    </w:p>
    <w:p w:rsidR="00B26285" w:rsidRDefault="003C7EDB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Обаяние его морал</w:t>
      </w:r>
      <w:r>
        <w:rPr>
          <w:rFonts w:ascii="Times New Roman" w:eastAsia="Times New Roman" w:hAnsi="Times New Roman"/>
          <w:sz w:val="28"/>
          <w:szCs w:val="28"/>
        </w:rPr>
        <w:t>ьной личности, его идей и даже его внешнего облика — прямо-таки идеального облика пророка в настоящем смысле этого слова — воздействовало на известным образом преднастроенные круги его современников чрезвычайно, и это несмотря на всю недоговоренность его р</w:t>
      </w:r>
      <w:r>
        <w:rPr>
          <w:rFonts w:ascii="Times New Roman" w:eastAsia="Times New Roman" w:hAnsi="Times New Roman"/>
          <w:sz w:val="28"/>
          <w:szCs w:val="28"/>
        </w:rPr>
        <w:t>елигиозного учения. За пятнадцать лет, протекшие от его смерти до революции, было издано многотомное собрание его сочинений и появилась уже целая литература о Соловьеве и его философии. Работа эта была оборвана на сорок с лишним лет с приходом предшественн</w:t>
      </w:r>
      <w:r>
        <w:rPr>
          <w:rFonts w:ascii="Times New Roman" w:eastAsia="Times New Roman" w:hAnsi="Times New Roman"/>
          <w:sz w:val="28"/>
          <w:szCs w:val="28"/>
        </w:rPr>
        <w:t>иков того, о ком он предупреждал. Подобно завесе гробового молчания, опущенной на весь отрезок жизни Александра Благословенного после Таганрога, глухая вода безмолвия сомкнулась и над именем Владимира Соловьева. Его сочинения и работы о нем были сделаны по</w:t>
      </w:r>
      <w:r>
        <w:rPr>
          <w:rFonts w:ascii="Times New Roman" w:eastAsia="Times New Roman" w:hAnsi="Times New Roman"/>
          <w:sz w:val="28"/>
          <w:szCs w:val="28"/>
        </w:rPr>
        <w:t xml:space="preserve">чти недоступными, и имя философа проскальзывало только в подстрочных примечаниях к стихам Александра Блока, как имя незадачливого идеолога реакции, внушившего молодому поэту кое-какие из наиболее регрессивных его идей. Философская бедность России повела к </w:t>
      </w:r>
      <w:r>
        <w:rPr>
          <w:rFonts w:ascii="Times New Roman" w:eastAsia="Times New Roman" w:hAnsi="Times New Roman"/>
          <w:sz w:val="28"/>
          <w:szCs w:val="28"/>
        </w:rPr>
        <w:t>провозглашению вершинами философии таких деятелей  XIX   столетия, в активе которых числятся только публицистические, литературно-критические или научно-популярные статьи да два-три художественно беспомощных романа. Единственный же в России философ, создав</w:t>
      </w:r>
      <w:r>
        <w:rPr>
          <w:rFonts w:ascii="Times New Roman" w:eastAsia="Times New Roman" w:hAnsi="Times New Roman"/>
          <w:sz w:val="28"/>
          <w:szCs w:val="28"/>
        </w:rPr>
        <w:t>ший методологически безупречный и совершенно самостоятельный труд «Критика отвлеченных начал», замечательную теодицею «Оправдание добра» и ряд провидческих концепций в «Чтениях о богочеловечестве», «Трех разговорах», «России и вселенской церкви», — оказалс</w:t>
      </w:r>
      <w:r>
        <w:rPr>
          <w:rFonts w:ascii="Times New Roman" w:eastAsia="Times New Roman" w:hAnsi="Times New Roman"/>
          <w:sz w:val="28"/>
          <w:szCs w:val="28"/>
        </w:rPr>
        <w:t>я как бы не существовавшим. Дошло до того, что целые интеллигентные поколения не слыхали даже имени Владимира Соловьева, покоящегося на московском Новодевичьем кладбище подобескрещеной плитой.</w:t>
      </w:r>
    </w:p>
    <w:p w:rsidR="00B26285" w:rsidRDefault="003C7EDB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Что в Синклите России могуч Пушкин, велик Достоевский, славен Л</w:t>
      </w:r>
      <w:r>
        <w:rPr>
          <w:rFonts w:ascii="Times New Roman" w:eastAsia="Times New Roman" w:hAnsi="Times New Roman"/>
          <w:sz w:val="28"/>
          <w:szCs w:val="28"/>
        </w:rPr>
        <w:t>ермонтов, подобен солнцу Толстой — это кажется естественным и закономерным. Как изумились бы миллионы и миллионы, если бы им было показано, что тот, кто был позабытым философом-идеалистом в России, теперь досягает и творит в таких мирах, куда еще не поднял</w:t>
      </w:r>
      <w:r>
        <w:rPr>
          <w:rFonts w:ascii="Times New Roman" w:eastAsia="Times New Roman" w:hAnsi="Times New Roman"/>
          <w:sz w:val="28"/>
          <w:szCs w:val="28"/>
        </w:rPr>
        <w:t xml:space="preserve">ись даже многие из светил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Синклита./</w:t>
      </w:r>
      <w:proofErr w:type="gramEnd"/>
      <w:r>
        <w:rPr>
          <w:rFonts w:ascii="Times New Roman" w:eastAsia="Times New Roman" w:hAnsi="Times New Roman"/>
          <w:sz w:val="28"/>
          <w:szCs w:val="28"/>
        </w:rPr>
        <w:t>/Даниил Андреев. «Роза Мира» (с)</w:t>
      </w:r>
      <w:bookmarkStart w:id="0" w:name="_GoBack"/>
      <w:bookmarkEnd w:id="0"/>
    </w:p>
    <w:sectPr w:rsidR="00B262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Times New Roman&quot;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85"/>
    <w:rsid w:val="003C7EDB"/>
    <w:rsid w:val="00B2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2149</Words>
  <Characters>12255</Characters>
  <Application>Microsoft Office Word</Application>
  <DocSecurity>0</DocSecurity>
  <Lines>102</Lines>
  <Paragraphs>28</Paragraphs>
  <ScaleCrop>false</ScaleCrop>
  <LinksUpToDate>false</LinksUpToDate>
  <CharactersWithSpaces>14376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2020-08-10T19:00:00Z</dcterms:created>
  <dcterms:modified xsi:type="dcterms:W3CDTF">2020-08-12T18:56:00Z</dcterms:modified>
  <cp:version>0900.0000.01</cp:version>
</cp:coreProperties>
</file>