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69" w:rsidRDefault="00B4486C" w:rsidP="00E97C69">
      <w:pPr>
        <w:spacing w:after="0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F00AE0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На всякий случай, для архива, моя библиография по Живой Этике:</w:t>
      </w:r>
      <w:r w:rsidRPr="00F00AE0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00AE0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1.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Шлемова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Н.А. Искусство в эпоху сердца: эстетическое в теософской традиции.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Сс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. 130-153 //Ориентиры. Вып.2/Любимова Т.Б. – М.: ИФ РАН, 2003.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2.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Шлемова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Н.А. Смысл и значение Красоты в Учении Живой Этики. Антология. Сс.221-237 //Эстетика: Вчера. Сегодня. Всегда./ Бычков В.В. – М.: ИФ РАН, 2005.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3.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Шлемова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Н.А. Образ мира-космоса в Живой Этике. Сс.163-188. //Ориентиры. Вып.3/Любимова Т.Б. – М.: ИФ РАН, 2006.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4.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Шлемова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Н.А. Смысл искусства в Учении Агни-Йоги. Сс.48-72. //Актуальные вопросы гуманитарного и естественнонаучного образования </w:t>
      </w:r>
      <w:r w:rsidR="00E97C69">
        <w:rPr>
          <w:rFonts w:ascii="Times New Roman CYR" w:hAnsi="Times New Roman CYR" w:cs="Times New Roman CYR"/>
          <w:color w:val="000000"/>
          <w:sz w:val="27"/>
          <w:szCs w:val="27"/>
        </w:rPr>
        <w:t xml:space="preserve">студентов педагогических ВУЗов.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(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Сб.научн.трудов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).- М.: МГПУ, 2008.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5.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Шлемова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Н.А. Красота в Учении Живой Этики как новая культурологическая парадигма. Сс.155-172.//Социум: Проблемы. Анализ. Интерпретации. Вып.5/Кузнецова Т.Ф. – М.: МПГУ, 2006.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00AE0">
        <w:rPr>
          <w:rFonts w:ascii="Times New Roman CYR" w:hAnsi="Times New Roman CYR" w:cs="Times New Roman CYR"/>
          <w:color w:val="000000"/>
          <w:sz w:val="27"/>
          <w:szCs w:val="27"/>
          <w:highlight w:val="yellow"/>
        </w:rPr>
        <w:t>6.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Шлемова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Н.А. Эстетические воззрения в Учении Живой Этики.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</w:rPr>
        <w:t> </w:t>
      </w:r>
      <w:r>
        <w:rPr>
          <w:rStyle w:val="a3"/>
          <w:rFonts w:ascii="Times New Roman CYR" w:hAnsi="Times New Roman CYR" w:cs="Times New Roman CYR"/>
          <w:color w:val="000000"/>
          <w:sz w:val="27"/>
          <w:szCs w:val="27"/>
        </w:rPr>
        <w:t>Монография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. - М.: МГПУ, 2005, - 150 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См.: рецензия на выше указанную монографию д.ф.н., профессора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П.С.Гуревича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/ Новые книги наших коллег// Личность. Культура. Общество. Том 9. Вып.4.</w:t>
      </w:r>
      <w:r w:rsidR="00747A9E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- М.: ИФ РАН, 2007.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7.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Шлемова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Н.А. Эстетика Агни Йоги. Сс.143-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166./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/Научное 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постнаучное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 современной эстетике. Материалы ОМЭК II. МГУ им. М.В. Ломоносова. Философский факультет. Кафедра эстетики.- М., 2006.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8.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Шлемова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Н.А. Эстетические воззрения в Учении Живой Этики. Автореферат...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к.филос.н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. (09.00.04). - М., 2006.- 33с.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9. Она же. Теософская традиция («Тайная Доктрина» Е.П. Блаватской) как основание философии новоевразийства.15с.//Дни Петербургской философии – 2009. Материалы конференции «Проблемы философской компаративистики». – СПбГУ, 2009. </w:t>
      </w:r>
      <w:r w:rsidR="00E97C69">
        <w:rPr>
          <w:rFonts w:ascii="Times New Roman CYR" w:hAnsi="Times New Roman CYR" w:cs="Times New Roman CYR"/>
          <w:color w:val="000000"/>
          <w:sz w:val="27"/>
          <w:szCs w:val="27"/>
        </w:rPr>
        <w:t>(</w:t>
      </w:r>
      <w:r w:rsidR="00F00AE0">
        <w:rPr>
          <w:rFonts w:ascii="Times New Roman CYR" w:hAnsi="Times New Roman CYR" w:cs="Times New Roman CYR"/>
          <w:color w:val="000000"/>
          <w:sz w:val="27"/>
          <w:szCs w:val="27"/>
        </w:rPr>
        <w:t xml:space="preserve">или см.: </w:t>
      </w:r>
      <w:hyperlink r:id="rId4" w:history="1">
        <w:r w:rsidR="00E97C69" w:rsidRPr="00F9684E">
          <w:rPr>
            <w:rStyle w:val="a4"/>
            <w:rFonts w:ascii="Times New Roman CYR" w:hAnsi="Times New Roman CYR" w:cs="Times New Roman CYR"/>
            <w:sz w:val="27"/>
            <w:szCs w:val="27"/>
          </w:rPr>
          <w:t>https://www.proza.ru/2014/04/26/1726</w:t>
        </w:r>
      </w:hyperlink>
      <w:r w:rsidR="00E97C69">
        <w:rPr>
          <w:rFonts w:ascii="Times New Roman CYR" w:hAnsi="Times New Roman CYR" w:cs="Times New Roman CYR"/>
          <w:color w:val="000000"/>
          <w:sz w:val="27"/>
          <w:szCs w:val="27"/>
        </w:rPr>
        <w:t xml:space="preserve">) </w:t>
      </w:r>
    </w:p>
    <w:p w:rsidR="00747A9E" w:rsidRDefault="00B4486C">
      <w:pPr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10. Она же.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Заэмпирическая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сущность искусства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Сатья-Юги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. Манифест Нового Искусства – Искусства Синтеза. 13с.// «Грани эпохи» - этико-философский Интернет-журнал, №35(сентябрь 2008). - </w:t>
      </w:r>
      <w:hyperlink r:id="rId5" w:history="1">
        <w:r>
          <w:rPr>
            <w:rStyle w:val="a4"/>
            <w:rFonts w:ascii="Times New Roman CYR" w:hAnsi="Times New Roman CYR" w:cs="Times New Roman CYR"/>
            <w:sz w:val="27"/>
            <w:szCs w:val="27"/>
          </w:rPr>
          <w:t>http://grani.agni-age.net/articles8/3505.htm.</w:t>
        </w:r>
      </w:hyperlink>
      <w:r>
        <w:rPr>
          <w:rFonts w:ascii="Times New Roman CYR" w:hAnsi="Times New Roman CYR" w:cs="Times New Roman CYR"/>
          <w:color w:val="000000"/>
          <w:sz w:val="27"/>
          <w:szCs w:val="27"/>
        </w:rPr>
        <w:t> Также на сайте АДАМАНТ/Философия культуры - </w:t>
      </w:r>
      <w:hyperlink r:id="rId6" w:history="1">
        <w:r>
          <w:rPr>
            <w:rStyle w:val="a4"/>
            <w:rFonts w:ascii="Times New Roman CYR" w:hAnsi="Times New Roman CYR" w:cs="Times New Roman CYR"/>
            <w:sz w:val="27"/>
            <w:szCs w:val="27"/>
          </w:rPr>
          <w:t>http://www.lomonosov.org/friend</w:t>
        </w:r>
      </w:hyperlink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 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esses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/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friend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- esses391.html (14.08.08.).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11. Она же. Философия и психология межконфессиональных конвергенций (на пути к Единой Религии). «Живая Этика» о религии. 7с./Наука. Философия. Религия. Материалы международной научно-практической конференции.//Алматы. КАЗГУ, 2008. На сайте Адамант: </w:t>
      </w:r>
      <w:hyperlink r:id="rId7" w:history="1">
        <w:r>
          <w:rPr>
            <w:rStyle w:val="a4"/>
            <w:rFonts w:ascii="Times New Roman CYR" w:hAnsi="Times New Roman CYR" w:cs="Times New Roman CYR"/>
            <w:sz w:val="27"/>
            <w:szCs w:val="27"/>
          </w:rPr>
          <w:t>http://www.lomonosov.org/friend-esses/friend-esses397.html</w:t>
        </w:r>
      </w:hyperlink>
      <w:r>
        <w:rPr>
          <w:rFonts w:ascii="Times New Roman CYR" w:hAnsi="Times New Roman CYR" w:cs="Times New Roman CYR"/>
          <w:color w:val="000000"/>
          <w:sz w:val="27"/>
          <w:szCs w:val="27"/>
        </w:rPr>
        <w:t>(01.09.2008.)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12.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Шлемова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Н.А. Персональная страница на сайте АДАМАНТ, /«Философия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культуры». - Санкт-Петербург </w:t>
      </w:r>
      <w:hyperlink w:history="1">
        <w:r>
          <w:rPr>
            <w:rStyle w:val="a4"/>
            <w:rFonts w:ascii="Times New Roman CYR" w:hAnsi="Times New Roman CYR" w:cs="Times New Roman CYR"/>
            <w:sz w:val="27"/>
            <w:szCs w:val="27"/>
          </w:rPr>
          <w:t>http://</w:t>
        </w:r>
      </w:hyperlink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www.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lomonosov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org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/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friend-esses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/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friend-esses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414.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htm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(24 публикации).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13. Она же. «Живая Этика» как философия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антропокосмизма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Сс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. 129-146.//Становление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новоевразийской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цивилизации в постиндустриальную эпоху (Духовные истоки 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ноосферно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-человеческий смысл). Том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1.(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Россия, Китай и Центральная Азия): Коллективная монография./Под ред. проф. Г.А.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Югая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- М.: ИДВ РАН, РАЕН, 2008. – 480 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14. Она же. Соизмеримость и Единение как этический императив в парадигме золотой середины «Живой Этики». 16с.//Становление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новоевразийской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цивилизации в постиндустриальную эпоху. (Золотая середина истины России). (Духовные истоки 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ноосферно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-человеческий смысл). Том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2.(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Россия, Китай и Центральная Азия): Коллективная монография./Под ред. проф. Г.А.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Югая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- М.: ИДВ РАН, РАЕН, 2011. - 609с.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15. Она же. "Живая Этика" как методология познания Космоса. С.134-149.//"Философские науки".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Спецвыпуск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. №1, 2010. - М.: «Философские науки», 1/2010.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16.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Шлемова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Н.А. Живая Этика как концепция космической эволюции. С.423-430//Русский космизм: философско-антропологический проект: сб. научных статей/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редкол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.: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Т.Б. Любимова(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отв.ред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.),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Е.А.Трофимова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(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отв.ред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.) и др. – СПб.: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СПбГИЭУ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2012. – 456с.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00AE0">
        <w:rPr>
          <w:rFonts w:ascii="Times New Roman CYR" w:hAnsi="Times New Roman CYR" w:cs="Times New Roman CYR"/>
          <w:color w:val="000000"/>
          <w:sz w:val="27"/>
          <w:szCs w:val="27"/>
          <w:highlight w:val="yellow"/>
        </w:rPr>
        <w:t>17.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Шлемова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Наталья. Эстетика ТРАНСЦЕНДЕНТНОГО: Эстетика Огня в "Живой Этике".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</w:rPr>
        <w:t> </w:t>
      </w:r>
      <w:r>
        <w:rPr>
          <w:rStyle w:val="a3"/>
          <w:rFonts w:ascii="Times New Roman CYR" w:hAnsi="Times New Roman CYR" w:cs="Times New Roman CYR"/>
          <w:color w:val="000000"/>
          <w:sz w:val="27"/>
          <w:szCs w:val="27"/>
        </w:rPr>
        <w:t>Монография.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- Международный Издательский Дом LAP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Lambert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Academic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Publishing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Германия, 2011. - 328с. ISBN 978-3-8454-0917-7. Купить книгу: </w:t>
      </w:r>
      <w:hyperlink r:id="rId8" w:history="1">
        <w:r>
          <w:rPr>
            <w:rStyle w:val="a4"/>
            <w:rFonts w:ascii="Times New Roman CYR" w:hAnsi="Times New Roman CYR" w:cs="Times New Roman CYR"/>
            <w:sz w:val="27"/>
            <w:szCs w:val="27"/>
          </w:rPr>
          <w:t>https://www.morebooks.de/store/ru/book/D0ADD181D182D0B5D182D0B8D0BAD0B0-D0A2D0A0D090D09DD0A1D0A6D095D09DD094D095D09DD0A2D09DD09ED093D09E/isbn/978-3-8454-0917-7</w:t>
        </w:r>
      </w:hyperlink>
      <w:r>
        <w:rPr>
          <w:rFonts w:ascii="Times New Roman CYR" w:hAnsi="Times New Roman CYR" w:cs="Times New Roman CYR"/>
          <w:color w:val="000000"/>
          <w:sz w:val="27"/>
          <w:szCs w:val="27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18.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Шлемова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Н.А. Живая Этика Е.И. и Н.К. Рерихов. С.95-102.// Вестник МГПУ (научный журнал ВАК), серия «Философские науки», №4 (12) – М., 2014.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00AE0">
        <w:rPr>
          <w:rFonts w:ascii="Times New Roman CYR" w:hAnsi="Times New Roman CYR" w:cs="Times New Roman CYR"/>
          <w:color w:val="000000"/>
          <w:sz w:val="27"/>
          <w:szCs w:val="27"/>
          <w:highlight w:val="yellow"/>
        </w:rPr>
        <w:t>19.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bookmarkStart w:id="0" w:name="_GoBack"/>
      <w:r>
        <w:rPr>
          <w:rFonts w:ascii="Times New Roman CYR" w:hAnsi="Times New Roman CYR" w:cs="Times New Roman CYR"/>
          <w:color w:val="000000"/>
          <w:sz w:val="27"/>
          <w:szCs w:val="27"/>
        </w:rPr>
        <w:t>Главы 1 (</w:t>
      </w:r>
      <w:hyperlink r:id="rId9" w:history="1">
        <w:r>
          <w:rPr>
            <w:rStyle w:val="a4"/>
            <w:rFonts w:ascii="Times New Roman CYR" w:hAnsi="Times New Roman CYR" w:cs="Times New Roman CYR"/>
            <w:sz w:val="27"/>
            <w:szCs w:val="27"/>
          </w:rPr>
          <w:t>http://www.proza.ru/2014/02/01/1145</w:t>
        </w:r>
      </w:hyperlink>
      <w:r>
        <w:rPr>
          <w:rFonts w:ascii="Times New Roman CYR" w:hAnsi="Times New Roman CYR" w:cs="Times New Roman CYR"/>
          <w:color w:val="000000"/>
          <w:sz w:val="27"/>
          <w:szCs w:val="27"/>
        </w:rPr>
        <w:t>)</w:t>
      </w:r>
      <w:r w:rsidR="00F00AE0">
        <w:rPr>
          <w:rFonts w:ascii="Times New Roman CYR" w:hAnsi="Times New Roman CYR" w:cs="Times New Roman CYR"/>
          <w:color w:val="000000"/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2 (</w:t>
      </w:r>
      <w:hyperlink r:id="rId10" w:history="1">
        <w:r>
          <w:rPr>
            <w:rStyle w:val="a4"/>
            <w:rFonts w:ascii="Times New Roman CYR" w:hAnsi="Times New Roman CYR" w:cs="Times New Roman CYR"/>
            <w:sz w:val="27"/>
            <w:szCs w:val="27"/>
          </w:rPr>
          <w:t>http://www.proza.ru/2014/01/27/1049</w:t>
        </w:r>
      </w:hyperlink>
      <w:r>
        <w:rPr>
          <w:rFonts w:ascii="Times New Roman CYR" w:hAnsi="Times New Roman CYR" w:cs="Times New Roman CYR"/>
          <w:color w:val="000000"/>
          <w:sz w:val="27"/>
          <w:szCs w:val="27"/>
        </w:rPr>
        <w:t>) и 3 (</w:t>
      </w:r>
      <w:hyperlink r:id="rId11" w:history="1">
        <w:r>
          <w:rPr>
            <w:rStyle w:val="a4"/>
            <w:rFonts w:ascii="Times New Roman CYR" w:hAnsi="Times New Roman CYR" w:cs="Times New Roman CYR"/>
            <w:sz w:val="27"/>
            <w:szCs w:val="27"/>
          </w:rPr>
          <w:t>http://www.proza.ru/2014/02/23/1273</w:t>
        </w:r>
      </w:hyperlink>
      <w:r>
        <w:rPr>
          <w:rFonts w:ascii="Times New Roman CYR" w:hAnsi="Times New Roman CYR" w:cs="Times New Roman CYR"/>
          <w:color w:val="000000"/>
          <w:sz w:val="27"/>
          <w:szCs w:val="27"/>
        </w:rPr>
        <w:t>) указанной выше монографии автора: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</w:rPr>
        <w:t> </w:t>
      </w:r>
      <w:r>
        <w:rPr>
          <w:rStyle w:val="a3"/>
          <w:rFonts w:ascii="Times New Roman CYR" w:hAnsi="Times New Roman CYR" w:cs="Times New Roman CYR"/>
          <w:color w:val="000000"/>
          <w:sz w:val="27"/>
          <w:szCs w:val="27"/>
        </w:rPr>
        <w:t>Эстетика Агни Йоги.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20. Она же. Эстетика трансцендентного в Живой Этике: </w:t>
      </w:r>
      <w:hyperlink r:id="rId12" w:history="1">
        <w:proofErr w:type="gramStart"/>
        <w:r>
          <w:rPr>
            <w:rStyle w:val="a4"/>
            <w:rFonts w:ascii="Times New Roman CYR" w:hAnsi="Times New Roman CYR" w:cs="Times New Roman CYR"/>
            <w:sz w:val="27"/>
            <w:szCs w:val="27"/>
          </w:rPr>
          <w:t>http://www.proza.ru/2014/02/28/167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 </w:t>
      </w:r>
      <w:r w:rsidRPr="00747A9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(</w:t>
      </w:r>
      <w:proofErr w:type="gramEnd"/>
      <w:r w:rsidRPr="00747A9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автореферат дисс</w:t>
      </w:r>
      <w:r w:rsidR="00F00AE0" w:rsidRPr="00747A9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ертации</w:t>
      </w:r>
      <w:r w:rsidRPr="00747A9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).</w:t>
      </w:r>
      <w:r w:rsidRPr="00747A9E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 xml:space="preserve">21. Н.А.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Шлемова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. Основные положения "Живой Этики" как синтетической философской системы универсального космического эволюционизма. С.364 - 393//Петербургский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Рериховский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сборник: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Вып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. IX. -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СПб.: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Издание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СПбГМИСР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, 2016. - 416 с.</w:t>
      </w:r>
    </w:p>
    <w:p w:rsidR="00FC0D1C" w:rsidRDefault="00747A9E"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22. Она же. Космическая миссия Елены Рерих: </w:t>
      </w:r>
      <w:hyperlink r:id="rId13" w:history="1">
        <w:r w:rsidRPr="00AB219B">
          <w:rPr>
            <w:rStyle w:val="a4"/>
            <w:rFonts w:ascii="Times New Roman CYR" w:hAnsi="Times New Roman CYR" w:cs="Times New Roman CYR"/>
            <w:sz w:val="27"/>
            <w:szCs w:val="27"/>
          </w:rPr>
          <w:t>http://www.proza.ru/2014/01/18/985</w:t>
        </w:r>
      </w:hyperlink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B4486C">
        <w:rPr>
          <w:rFonts w:ascii="Arial" w:hAnsi="Arial" w:cs="Arial"/>
          <w:color w:val="000000"/>
          <w:sz w:val="20"/>
          <w:szCs w:val="20"/>
        </w:rPr>
        <w:br/>
      </w:r>
      <w:bookmarkEnd w:id="0"/>
      <w:r w:rsidR="00B4486C">
        <w:rPr>
          <w:rFonts w:ascii="Arial" w:hAnsi="Arial" w:cs="Arial"/>
          <w:color w:val="000000"/>
          <w:sz w:val="20"/>
          <w:szCs w:val="20"/>
        </w:rPr>
        <w:br/>
      </w:r>
      <w:r w:rsidR="00B4486C">
        <w:rPr>
          <w:rFonts w:ascii="Arial" w:hAnsi="Arial" w:cs="Arial"/>
          <w:color w:val="000000"/>
          <w:sz w:val="20"/>
          <w:szCs w:val="20"/>
        </w:rPr>
        <w:br/>
      </w:r>
      <w:r w:rsidR="00B4486C">
        <w:rPr>
          <w:rFonts w:ascii="Arial" w:hAnsi="Arial" w:cs="Arial"/>
          <w:color w:val="000000"/>
          <w:sz w:val="20"/>
          <w:szCs w:val="20"/>
          <w:shd w:val="clear" w:color="auto" w:fill="FFFFFF"/>
        </w:rPr>
        <w:t>--</w:t>
      </w:r>
      <w:r w:rsidR="00B4486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4486C">
        <w:rPr>
          <w:rFonts w:ascii="Arial" w:hAnsi="Arial" w:cs="Arial"/>
          <w:color w:val="000000"/>
          <w:sz w:val="20"/>
          <w:szCs w:val="20"/>
        </w:rPr>
        <w:br/>
      </w:r>
      <w:r w:rsidR="00B448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</w:t>
      </w:r>
      <w:proofErr w:type="gramStart"/>
      <w:r w:rsidR="00B4486C"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уважением,  Н.А.</w:t>
      </w:r>
      <w:proofErr w:type="gramEnd"/>
      <w:r w:rsidR="00B448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4486C">
        <w:rPr>
          <w:rFonts w:ascii="Arial" w:hAnsi="Arial" w:cs="Arial"/>
          <w:color w:val="000000"/>
          <w:sz w:val="20"/>
          <w:szCs w:val="20"/>
          <w:shd w:val="clear" w:color="auto" w:fill="FFFFFF"/>
        </w:rPr>
        <w:t>Шлемова</w:t>
      </w:r>
      <w:proofErr w:type="spellEnd"/>
    </w:p>
    <w:sectPr w:rsidR="00FC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47"/>
    <w:rsid w:val="00480447"/>
    <w:rsid w:val="005D609F"/>
    <w:rsid w:val="00747A9E"/>
    <w:rsid w:val="00930F6F"/>
    <w:rsid w:val="00B4486C"/>
    <w:rsid w:val="00E97C69"/>
    <w:rsid w:val="00F00AE0"/>
    <w:rsid w:val="00FC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2C4B1-DC5F-444F-966E-C7721FE0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486C"/>
  </w:style>
  <w:style w:type="character" w:styleId="a3">
    <w:name w:val="Strong"/>
    <w:basedOn w:val="a0"/>
    <w:uiPriority w:val="22"/>
    <w:qFormat/>
    <w:rsid w:val="00B4486C"/>
    <w:rPr>
      <w:b/>
      <w:bCs/>
    </w:rPr>
  </w:style>
  <w:style w:type="character" w:styleId="a4">
    <w:name w:val="Hyperlink"/>
    <w:basedOn w:val="a0"/>
    <w:uiPriority w:val="99"/>
    <w:unhideWhenUsed/>
    <w:rsid w:val="00B448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00A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books.de/store/ru/book/D0ADD181D182D0B5D182D0B8D0BAD0B0-D0A2D0A0D090D09DD0A1D0A6D095D09DD094D095D09DD0A2D09DD09ED093D09E/isbn/978-3-8454-0917-7" TargetMode="External"/><Relationship Id="rId13" Type="http://schemas.openxmlformats.org/officeDocument/2006/relationships/hyperlink" Target="http://www.proza.ru/2014/01/18/9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monosov.org/friend-esses/friend-esses397.html" TargetMode="External"/><Relationship Id="rId12" Type="http://schemas.openxmlformats.org/officeDocument/2006/relationships/hyperlink" Target="http://www.proza.ru/2014/02/28/1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monosov.org/friend" TargetMode="External"/><Relationship Id="rId11" Type="http://schemas.openxmlformats.org/officeDocument/2006/relationships/hyperlink" Target="http://www.proza.ru/2014/02/23/1273" TargetMode="External"/><Relationship Id="rId5" Type="http://schemas.openxmlformats.org/officeDocument/2006/relationships/hyperlink" Target="http://grani.agni-age.net/articles8/3505.htm.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oza.ru/2014/01/27/1049" TargetMode="External"/><Relationship Id="rId4" Type="http://schemas.openxmlformats.org/officeDocument/2006/relationships/hyperlink" Target="https://www.proza.ru/2014/04/26/1726" TargetMode="External"/><Relationship Id="rId9" Type="http://schemas.openxmlformats.org/officeDocument/2006/relationships/hyperlink" Target="http://www.proza.ru/2014/02/01/11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2017-12-13T10:06:00Z</dcterms:created>
  <dcterms:modified xsi:type="dcterms:W3CDTF">2018-08-23T05:16:00Z</dcterms:modified>
</cp:coreProperties>
</file>